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为提高营销人员新产品的专业知识与技能应用，7月29、30日，正中新材营销中心组织召开以“产品培训、技术赋能，文化引领”为主题的下半年市场攻坚会，营销中心全体人员共30余人参加了培训。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7620000" cy="5076825"/>
            <wp:effectExtent l="0" t="0" r="0" b="3175"/>
            <wp:docPr id="1" name="图片 1" descr="IMG_2311_meitu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311_meitu_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首先，由生产管理中心质量管理部做《片材样品分类与应用》培训，主要围绕着“片材样品分级”、“样品颜色识别”、“生产过程管理控制”三方面课题展开知识分享，并与营销人员共同探讨产品送样流程的改善方案，两小时的培训会议，营销人员收获满满，对新品与流程管控有了进一步更深的认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19075" cy="2190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76825"/>
            <wp:effectExtent l="0" t="0" r="0" b="3175"/>
            <wp:docPr id="3" name="图片 3" descr="IMG_2130_meit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130_meitu_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76825"/>
            <wp:effectExtent l="0" t="0" r="0" b="3175"/>
            <wp:docPr id="6" name="图片 4" descr="IMG_2137_meit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137_meitu_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19075" cy="209550"/>
            <wp:effectExtent l="0" t="0" r="9525" b="635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/>
          <w:iCs/>
          <w:caps w:val="0"/>
          <w:color w:val="333333"/>
          <w:spacing w:val="5"/>
          <w:sz w:val="12"/>
          <w:szCs w:val="12"/>
          <w:bdr w:val="none" w:color="auto" w:sz="0" w:space="0"/>
          <w:shd w:val="clear" w:fill="FFFFFF"/>
        </w:rPr>
        <w:t>片材分享现场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接着，研发中心做《片材生产工艺与市场应用》专题培训，就片材生产流程、片材的特性、产品生产工艺、产品市场应用等方面进行培训，内容丰富，知识专业度高，强化产品知识，营销人员深入了解产品优势、特性和应用，为下半年更好地开展片材产品市场突破打下良好的基础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76825"/>
            <wp:effectExtent l="0" t="0" r="0" b="3175"/>
            <wp:docPr id="4" name="图片 6" descr="IMG_2355_meitu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355_meitu_6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/>
          <w:iCs/>
          <w:caps w:val="0"/>
          <w:color w:val="333333"/>
          <w:spacing w:val="5"/>
          <w:sz w:val="12"/>
          <w:szCs w:val="12"/>
          <w:bdr w:val="none" w:color="auto" w:sz="0" w:space="0"/>
          <w:shd w:val="clear" w:fill="FFFFFF"/>
        </w:rPr>
        <w:t>片材市场应用培训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生产技术部通过问题答疑方式对“差异化聚酯产品”进行剖析，深入探讨差异化产品工艺，产品特性，产品优势及市场竞争力等方面知识。营销人员积极互动，提出近期业务中遇到的一些疑惑，会上大家纷纷举手，争先提问，技术员认真分析，详细解答，大家都从中学习到很多新产品知识与市场应用，培训现场的学习氛围活跃浓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67300"/>
            <wp:effectExtent l="0" t="0" r="0" b="0"/>
            <wp:docPr id="9" name="图片 7" descr="微信图片_20210802084714_meit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微信图片_20210802084714_meitu_2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67300"/>
            <wp:effectExtent l="0" t="0" r="0" b="0"/>
            <wp:docPr id="10" name="图片 8" descr="微信图片_20210802084752_meit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微信图片_20210802084752_meitu_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/>
          <w:iCs/>
          <w:caps w:val="0"/>
          <w:color w:val="333333"/>
          <w:spacing w:val="5"/>
          <w:sz w:val="12"/>
          <w:szCs w:val="12"/>
          <w:bdr w:val="none" w:color="auto" w:sz="0" w:space="0"/>
          <w:shd w:val="clear" w:fill="FFFFFF"/>
        </w:rPr>
        <w:t>差异化聚酯产品培训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在文化培训会上，由组织人力资源部带领营销人员以《正中新材企业文化》核心理念用小游戏的方式进行探讨，解读企业文化，并对第一、第二，第三版企业文化进行对比分析，加深对企业文化涵义的认识，用文化凝聚力量助推营销发展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6858000"/>
            <wp:effectExtent l="0" t="0" r="0" b="0"/>
            <wp:docPr id="8" name="图片 9" descr="IMG_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345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76825"/>
            <wp:effectExtent l="0" t="0" r="0" b="3175"/>
            <wp:docPr id="7" name="图片 10" descr="IMG_2320_meitu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320_meitu_15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/>
          <w:iCs/>
          <w:caps w:val="0"/>
          <w:color w:val="333333"/>
          <w:spacing w:val="5"/>
          <w:sz w:val="12"/>
          <w:szCs w:val="12"/>
          <w:bdr w:val="none" w:color="auto" w:sz="0" w:space="0"/>
          <w:shd w:val="clear" w:fill="FFFFFF"/>
        </w:rPr>
        <w:t>企业文化培训现场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最后，在座谈会中正中新材总经理谢鑫与营销人员探讨了在面对新产品、新市场、新挑战，如何快速转变，快速成长，突破自我，捉住新机遇。谢鑫讲到随着市场竞争的加剧，优质的客户服务是公司核心竞争力，通过赢得、发展、保持有价值的客户，为客户提供差异化、个性化的服务，提高客户满意度，实现共赢发展 ；下半年将会上市更多的新产品，希望各位营销的同事在面对新产品、新技术、新市场，能够快速吸收新知识，不断地自我突破，实现快速自我成长；谢鑫最后强调，正中新材正处于高速发展阶段，希望团队中的每位成员都能跟上公司的发展步伐，紧贴公司文化，快速应变，打造承载自己安身立命的生命之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076825"/>
            <wp:effectExtent l="0" t="0" r="0" b="3175"/>
            <wp:docPr id="13" name="图片 11" descr="IMG_2304_meitu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304_meitu_10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bdr w:val="none" w:color="auto" w:sz="0" w:space="0"/>
        </w:rPr>
        <w:drawing>
          <wp:inline distT="0" distB="0" distL="114300" distR="114300">
            <wp:extent cx="7620000" cy="5076825"/>
            <wp:effectExtent l="0" t="0" r="0" b="3175"/>
            <wp:docPr id="11" name="图片 12" descr="IMG_2332_meitu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332_meitu_17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bdr w:val="none" w:color="auto" w:sz="0" w:space="0"/>
        </w:rPr>
        <w:drawing>
          <wp:inline distT="0" distB="0" distL="114300" distR="114300">
            <wp:extent cx="7620000" cy="5076825"/>
            <wp:effectExtent l="0" t="0" r="0" b="3175"/>
            <wp:docPr id="12" name="图片 13" descr="IMG_2323_meitu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323_meitu_12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i/>
          <w:iCs/>
          <w:caps w:val="0"/>
          <w:color w:val="333333"/>
          <w:spacing w:val="5"/>
          <w:sz w:val="12"/>
          <w:szCs w:val="12"/>
          <w:bdr w:val="none" w:color="auto" w:sz="0" w:space="0"/>
          <w:shd w:val="clear" w:fill="FFFFFF"/>
        </w:rPr>
        <w:t>总经理座谈会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““在培训中学习，在学习中成长。”通过不断的产品技术、文化的培训赋能，着力打造专业化高素质的营销队伍，为下半年聚焦关键领域和薄弱环节，明确举措破难题，确保高质高效完成全年各项目标任务 。</w:t>
      </w:r>
    </w:p>
    <w:p>
      <w:bookmarkStart w:id="0" w:name="_GoBack"/>
      <w:bookmarkEnd w:id="0"/>
    </w:p>
    <w:sectPr>
      <w:pgSz w:w="11906" w:h="16838"/>
      <w:pgMar w:top="1440" w:right="283" w:bottom="1440" w:left="28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0AB7"/>
    <w:rsid w:val="334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2021-08-23T06:47:00Z</dcterms:created>
  <dc:creator>Sunny-会会</dc:creator>
  <cp:lastModifiedBy>Sunny-会会</cp:lastModifiedBy>
  <dcterms:modified xsi:type="dcterms:W3CDTF">2021-08-23T06:49:25Z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8C5D62AC1ACC4AA493B44BDDD74831C9</vt:lpwstr>
  </property>
</Properties>
</file>